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Списывание, неточность - 3 доп вопроса - допса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6272213" cy="4219575"/>
            <wp:effectExtent b="0" l="0" r="0" t="0"/>
            <wp:docPr id="48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72213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1"/>
        <w:rPr/>
      </w:pPr>
      <w:bookmarkStart w:colFirst="0" w:colLast="0" w:name="_ecj0wzt0biw6" w:id="0"/>
      <w:bookmarkEnd w:id="0"/>
      <w:r w:rsidDel="00000000" w:rsidR="00000000" w:rsidRPr="00000000">
        <w:rPr>
          <w:rtl w:val="0"/>
        </w:rPr>
        <w:t xml:space="preserve">1. Основные свойства численных методов.</w:t>
      </w:r>
    </w:p>
    <w:p w:rsidR="00000000" w:rsidDel="00000000" w:rsidP="00000000" w:rsidRDefault="00000000" w:rsidRPr="00000000" w14:paraId="00000004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784600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rPr/>
      </w:pPr>
      <w:bookmarkStart w:colFirst="0" w:colLast="0" w:name="_d263sdcwawy5" w:id="1"/>
      <w:bookmarkEnd w:id="1"/>
      <w:r w:rsidDel="00000000" w:rsidR="00000000" w:rsidRPr="00000000">
        <w:rPr>
          <w:rtl w:val="0"/>
        </w:rPr>
        <w:t xml:space="preserve">2. Этапы решения задач численными методами.</w:t>
      </w:r>
    </w:p>
    <w:p w:rsidR="00000000" w:rsidDel="00000000" w:rsidP="00000000" w:rsidRDefault="00000000" w:rsidRPr="00000000" w14:paraId="00000006">
      <w:pPr>
        <w:rPr>
          <w:sz w:val="30"/>
          <w:szCs w:val="30"/>
        </w:rPr>
      </w:pPr>
      <w:r w:rsidDel="00000000" w:rsidR="00000000" w:rsidRPr="00000000">
        <w:rPr>
          <w:sz w:val="30"/>
          <w:szCs w:val="30"/>
        </w:rPr>
        <w:drawing>
          <wp:inline distB="114300" distT="114300" distL="114300" distR="114300">
            <wp:extent cx="5731200" cy="3378200"/>
            <wp:effectExtent b="0" l="0" r="0" t="0"/>
            <wp:docPr id="4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Техническая задача:</w:t>
      </w:r>
    </w:p>
    <w:p w:rsidR="00000000" w:rsidDel="00000000" w:rsidP="00000000" w:rsidRDefault="00000000" w:rsidRPr="00000000" w14:paraId="00000008">
      <w:pPr>
        <w:numPr>
          <w:ilvl w:val="0"/>
          <w:numId w:val="3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Определение реальной физической, инженерной или другой прикладной задачи, которую необходимо решить. Это начальный этап, где формулируются требования и цели исследования.</w:t>
      </w:r>
    </w:p>
    <w:p w:rsidR="00000000" w:rsidDel="00000000" w:rsidP="00000000" w:rsidRDefault="00000000" w:rsidRPr="00000000" w14:paraId="00000009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Математическая модель:</w:t>
      </w:r>
    </w:p>
    <w:p w:rsidR="00000000" w:rsidDel="00000000" w:rsidP="00000000" w:rsidRDefault="00000000" w:rsidRPr="00000000" w14:paraId="0000000A">
      <w:pPr>
        <w:numPr>
          <w:ilvl w:val="0"/>
          <w:numId w:val="5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Перевод технической задачи на язык математики. Это включает разработку уравнений (дифференциальных, интегральных и т.д.), которые описывают физические явления или процессы, а также задание начальных и граничных условий.</w:t>
      </w:r>
    </w:p>
    <w:p w:rsidR="00000000" w:rsidDel="00000000" w:rsidP="00000000" w:rsidRDefault="00000000" w:rsidRPr="00000000" w14:paraId="0000000B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Вычислительный метод: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Выбор подходящего численного метода для решения сформулированной математической модели. Это могут быть методы конечных разностей, конечных элементов, методы Монте-Карло и т.д.</w:t>
      </w:r>
    </w:p>
    <w:p w:rsidR="00000000" w:rsidDel="00000000" w:rsidP="00000000" w:rsidRDefault="00000000" w:rsidRPr="00000000" w14:paraId="000000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Алгоритмизация и программирование:</w:t>
      </w:r>
    </w:p>
    <w:p w:rsidR="00000000" w:rsidDel="00000000" w:rsidP="00000000" w:rsidRDefault="00000000" w:rsidRPr="00000000" w14:paraId="0000000E">
      <w:pPr>
        <w:numPr>
          <w:ilvl w:val="0"/>
          <w:numId w:val="2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Разработка алгоритмов на основе выбранного численного метода и их программная реализация. На этом этапе пишется код на языках программирования, таких как Python, MATLAB, C++ и т.д., который будет выполнять необходимые вычисления.</w:t>
      </w:r>
    </w:p>
    <w:p w:rsidR="00000000" w:rsidDel="00000000" w:rsidP="00000000" w:rsidRDefault="00000000" w:rsidRPr="00000000" w14:paraId="000000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Реализация на ЭВМ: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Запуск разработанных программ на компьютере. Это включает в себя проведение вычислений, проверку на корректность и устранение возможных ошибок.</w:t>
      </w:r>
    </w:p>
    <w:p w:rsidR="00000000" w:rsidDel="00000000" w:rsidP="00000000" w:rsidRDefault="00000000" w:rsidRPr="00000000" w14:paraId="000000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результата:</w:t>
      </w:r>
    </w:p>
    <w:p w:rsidR="00000000" w:rsidDel="00000000" w:rsidP="00000000" w:rsidRDefault="00000000" w:rsidRPr="00000000" w14:paraId="00000012">
      <w:pPr>
        <w:numPr>
          <w:ilvl w:val="0"/>
          <w:numId w:val="4"/>
        </w:numPr>
        <w:spacing w:after="240" w:before="240" w:lineRule="auto"/>
        <w:ind w:left="720" w:hanging="36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Анализ полученных численных результатов с точки зрения физической задачи. Это включает интерпретацию данных, проверку их адекватности и сопоставление с теоретическими или экспериментальными данными.</w:t>
      </w:r>
    </w:p>
    <w:p w:rsidR="00000000" w:rsidDel="00000000" w:rsidP="00000000" w:rsidRDefault="00000000" w:rsidRPr="00000000" w14:paraId="00000013">
      <w:pPr>
        <w:rPr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4050" cy="1220707"/>
            <wp:effectExtent b="0" l="0" r="0" t="0"/>
            <wp:docPr id="77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9"/>
                    <a:srcRect b="0" l="0" r="0" t="50897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2207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9751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1"/>
        <w:rPr/>
      </w:pPr>
      <w:bookmarkStart w:colFirst="0" w:colLast="0" w:name="_ubgx33hsvj2p" w:id="2"/>
      <w:bookmarkEnd w:id="2"/>
      <w:r w:rsidDel="00000000" w:rsidR="00000000" w:rsidRPr="00000000">
        <w:rPr>
          <w:rtl w:val="0"/>
        </w:rPr>
        <w:t xml:space="preserve">3. Решение систем линейных уравнений. Метод Гаусса.</w:t>
      </w:r>
    </w:p>
    <w:p w:rsidR="00000000" w:rsidDel="00000000" w:rsidP="00000000" w:rsidRDefault="00000000" w:rsidRPr="00000000" w14:paraId="0000001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273300"/>
            <wp:effectExtent b="0" l="0" r="0" t="0"/>
            <wp:docPr id="44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533900"/>
            <wp:effectExtent b="0" l="0" r="0" t="0"/>
            <wp:docPr id="104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/>
      </w:pPr>
      <w:bookmarkStart w:colFirst="0" w:colLast="0" w:name="_huzajnoy2791" w:id="3"/>
      <w:bookmarkEnd w:id="3"/>
      <w:r w:rsidDel="00000000" w:rsidR="00000000" w:rsidRPr="00000000">
        <w:rPr>
          <w:rtl w:val="0"/>
        </w:rPr>
        <w:t xml:space="preserve">4. Метод Гаусса с выбором главного элемента.</w:t>
      </w:r>
    </w:p>
    <w:p w:rsidR="00000000" w:rsidDel="00000000" w:rsidP="00000000" w:rsidRDefault="00000000" w:rsidRPr="00000000" w14:paraId="0000001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40100"/>
            <wp:effectExtent b="0" l="0" r="0" t="0"/>
            <wp:docPr id="64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40100"/>
            <wp:effectExtent b="0" l="0" r="0" t="0"/>
            <wp:docPr id="50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975100"/>
            <wp:effectExtent b="0" l="0" r="0" t="0"/>
            <wp:docPr id="69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Style w:val="Heading1"/>
        <w:rPr/>
      </w:pPr>
      <w:bookmarkStart w:colFirst="0" w:colLast="0" w:name="_7kce3fn1sxi6" w:id="4"/>
      <w:bookmarkEnd w:id="4"/>
      <w:r w:rsidDel="00000000" w:rsidR="00000000" w:rsidRPr="00000000">
        <w:rPr>
          <w:rtl w:val="0"/>
        </w:rPr>
        <w:t xml:space="preserve">5. Метод Гаусса-Зейделя.</w:t>
      </w:r>
    </w:p>
    <w:p w:rsidR="00000000" w:rsidDel="00000000" w:rsidP="00000000" w:rsidRDefault="00000000" w:rsidRPr="00000000" w14:paraId="0000001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48000"/>
            <wp:effectExtent b="0" l="0" r="0" t="0"/>
            <wp:docPr id="70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33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051300"/>
            <wp:effectExtent b="0" l="0" r="0" t="0"/>
            <wp:docPr id="42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1"/>
        <w:rPr/>
      </w:pPr>
      <w:bookmarkStart w:colFirst="0" w:colLast="0" w:name="_1rid98v8k0nl" w:id="5"/>
      <w:bookmarkEnd w:id="5"/>
      <w:r w:rsidDel="00000000" w:rsidR="00000000" w:rsidRPr="00000000">
        <w:rPr>
          <w:rtl w:val="0"/>
        </w:rPr>
        <w:t xml:space="preserve">6. Метод простой итерации.</w:t>
      </w:r>
    </w:p>
    <w:p w:rsidR="00000000" w:rsidDel="00000000" w:rsidP="00000000" w:rsidRDefault="00000000" w:rsidRPr="00000000" w14:paraId="0000002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06800"/>
            <wp:effectExtent b="0" l="0" r="0" t="0"/>
            <wp:docPr id="88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0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90900"/>
            <wp:effectExtent b="0" l="0" r="0" t="0"/>
            <wp:docPr id="5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038600"/>
            <wp:effectExtent b="0" l="0" r="0" t="0"/>
            <wp:docPr id="108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57600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14097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0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Style w:val="Heading1"/>
        <w:rPr/>
      </w:pPr>
      <w:bookmarkStart w:colFirst="0" w:colLast="0" w:name="_cmyl6rhmwrhk" w:id="6"/>
      <w:bookmarkEnd w:id="6"/>
      <w:r w:rsidDel="00000000" w:rsidR="00000000" w:rsidRPr="00000000">
        <w:rPr>
          <w:rtl w:val="0"/>
        </w:rPr>
        <w:t xml:space="preserve">7. Условия сходимости итерационных методов решения СЛАУ.</w:t>
      </w:r>
    </w:p>
    <w:p w:rsidR="00000000" w:rsidDel="00000000" w:rsidP="00000000" w:rsidRDefault="00000000" w:rsidRPr="00000000" w14:paraId="0000002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78200"/>
            <wp:effectExtent b="0" l="0" r="0" t="0"/>
            <wp:docPr id="91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54400"/>
            <wp:effectExtent b="0" l="0" r="0" t="0"/>
            <wp:docPr id="61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pStyle w:val="Heading1"/>
        <w:rPr/>
      </w:pPr>
      <w:bookmarkStart w:colFirst="0" w:colLast="0" w:name="_ce1mvujrc5bd" w:id="7"/>
      <w:bookmarkEnd w:id="7"/>
      <w:r w:rsidDel="00000000" w:rsidR="00000000" w:rsidRPr="00000000">
        <w:rPr>
          <w:rtl w:val="0"/>
        </w:rPr>
        <w:t xml:space="preserve">8. Методы решения нелинейных уравнений. Метод касательных.</w:t>
      </w:r>
    </w:p>
    <w:p w:rsidR="00000000" w:rsidDel="00000000" w:rsidP="00000000" w:rsidRDefault="00000000" w:rsidRPr="00000000" w14:paraId="0000002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35400"/>
            <wp:effectExtent b="0" l="0" r="0" t="0"/>
            <wp:docPr id="2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3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051300"/>
            <wp:effectExtent b="0" l="0" r="0" t="0"/>
            <wp:docPr id="100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5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40100"/>
            <wp:effectExtent b="0" l="0" r="0" t="0"/>
            <wp:docPr id="89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86100"/>
            <wp:effectExtent b="0" l="0" r="0" t="0"/>
            <wp:docPr id="19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Style w:val="Heading1"/>
        <w:rPr/>
      </w:pPr>
      <w:bookmarkStart w:colFirst="0" w:colLast="0" w:name="_lw6bci5omm9l" w:id="8"/>
      <w:bookmarkEnd w:id="8"/>
      <w:r w:rsidDel="00000000" w:rsidR="00000000" w:rsidRPr="00000000">
        <w:rPr>
          <w:rtl w:val="0"/>
        </w:rPr>
        <w:t xml:space="preserve">9. Методы решения нелинейных уравнений. Метод деления отрезка пополам.</w:t>
      </w:r>
    </w:p>
    <w:p w:rsidR="00000000" w:rsidDel="00000000" w:rsidP="00000000" w:rsidRDefault="00000000" w:rsidRPr="00000000" w14:paraId="0000002D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08400"/>
            <wp:effectExtent b="0" l="0" r="0" t="0"/>
            <wp:docPr id="73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2545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54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1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590800"/>
            <wp:effectExtent b="0" l="0" r="0" t="0"/>
            <wp:docPr id="26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08400"/>
            <wp:effectExtent b="0" l="0" r="0" t="0"/>
            <wp:docPr id="2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4196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1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Style w:val="Heading1"/>
        <w:rPr/>
      </w:pPr>
      <w:bookmarkStart w:colFirst="0" w:colLast="0" w:name="_oi584bkhnn74" w:id="9"/>
      <w:bookmarkEnd w:id="9"/>
      <w:r w:rsidDel="00000000" w:rsidR="00000000" w:rsidRPr="00000000">
        <w:rPr>
          <w:rtl w:val="0"/>
        </w:rPr>
        <w:t xml:space="preserve">10. Методы решения нелинейных уравнений. Метод простой итерации.</w:t>
      </w:r>
    </w:p>
    <w:p w:rsidR="00000000" w:rsidDel="00000000" w:rsidP="00000000" w:rsidRDefault="00000000" w:rsidRPr="00000000" w14:paraId="0000003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7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>
          <w:b w:val="1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54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5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107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59200"/>
            <wp:effectExtent b="0" l="0" r="0" t="0"/>
            <wp:docPr id="40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1"/>
        <w:rPr/>
      </w:pPr>
      <w:bookmarkStart w:colFirst="0" w:colLast="0" w:name="_9nv7gjv7miju" w:id="10"/>
      <w:bookmarkEnd w:id="10"/>
      <w:r w:rsidDel="00000000" w:rsidR="00000000" w:rsidRPr="00000000">
        <w:rPr>
          <w:rtl w:val="0"/>
        </w:rPr>
        <w:t xml:space="preserve">11. Методы решения нелинейных уравнений. Метод хорд.</w:t>
      </w:r>
    </w:p>
    <w:p w:rsidR="00000000" w:rsidDel="00000000" w:rsidP="00000000" w:rsidRDefault="00000000" w:rsidRPr="00000000" w14:paraId="0000003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30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70300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973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94100"/>
            <wp:effectExtent b="0" l="0" r="0" t="0"/>
            <wp:docPr id="78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098800"/>
            <wp:effectExtent b="0" l="0" r="0" t="0"/>
            <wp:docPr id="37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pStyle w:val="Heading1"/>
        <w:rPr/>
      </w:pPr>
      <w:bookmarkStart w:colFirst="0" w:colLast="0" w:name="_t7n3t81qigy3" w:id="11"/>
      <w:bookmarkEnd w:id="11"/>
      <w:r w:rsidDel="00000000" w:rsidR="00000000" w:rsidRPr="00000000">
        <w:rPr>
          <w:rtl w:val="0"/>
        </w:rPr>
        <w:t xml:space="preserve">12. Метод секущих.</w:t>
      </w:r>
    </w:p>
    <w:p w:rsidR="00000000" w:rsidDel="00000000" w:rsidP="00000000" w:rsidRDefault="00000000" w:rsidRPr="00000000" w14:paraId="0000004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449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4711700"/>
            <wp:effectExtent b="0" l="0" r="0" t="0"/>
            <wp:docPr id="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213100"/>
            <wp:effectExtent b="0" l="0" r="0" t="0"/>
            <wp:docPr id="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1"/>
        <w:rPr/>
      </w:pPr>
      <w:bookmarkStart w:colFirst="0" w:colLast="0" w:name="_894m5jc5putx" w:id="12"/>
      <w:bookmarkEnd w:id="12"/>
      <w:r w:rsidDel="00000000" w:rsidR="00000000" w:rsidRPr="00000000">
        <w:rPr>
          <w:rtl w:val="0"/>
        </w:rPr>
        <w:t xml:space="preserve">13. Методы решения системы нелинейных уравнений. Метод Ньютона.</w:t>
      </w:r>
    </w:p>
    <w:p w:rsidR="00000000" w:rsidDel="00000000" w:rsidP="00000000" w:rsidRDefault="00000000" w:rsidRPr="00000000" w14:paraId="0000004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95700"/>
            <wp:effectExtent b="0" l="0" r="0" t="0"/>
            <wp:docPr id="90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08400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0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95700"/>
            <wp:effectExtent b="0" l="0" r="0" t="0"/>
            <wp:docPr id="10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667000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65500"/>
            <wp:effectExtent b="0" l="0" r="0" t="0"/>
            <wp:docPr id="62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rtl w:val="0"/>
        </w:rPr>
        <w:t xml:space="preserve"> </w:t>
      </w:r>
    </w:p>
    <w:p w:rsidR="00000000" w:rsidDel="00000000" w:rsidP="00000000" w:rsidRDefault="00000000" w:rsidRPr="00000000" w14:paraId="0000004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22700"/>
            <wp:effectExtent b="0" l="0" r="0" t="0"/>
            <wp:docPr id="106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22700"/>
            <wp:effectExtent b="0" l="0" r="0" t="0"/>
            <wp:docPr id="101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99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97300"/>
            <wp:effectExtent b="0" l="0" r="0" t="0"/>
            <wp:docPr id="9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pStyle w:val="Heading1"/>
        <w:rPr/>
      </w:pPr>
      <w:bookmarkStart w:colFirst="0" w:colLast="0" w:name="_x9zxcs2egs7h" w:id="13"/>
      <w:bookmarkEnd w:id="13"/>
      <w:r w:rsidDel="00000000" w:rsidR="00000000" w:rsidRPr="00000000">
        <w:rPr>
          <w:rtl w:val="0"/>
        </w:rPr>
        <w:t xml:space="preserve">14. Методы решения системы нелинейных уравнений. Метод простой итерации.</w:t>
      </w:r>
    </w:p>
    <w:p w:rsidR="00000000" w:rsidDel="00000000" w:rsidP="00000000" w:rsidRDefault="00000000" w:rsidRPr="00000000" w14:paraId="0000005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  <w:rtl w:val="0"/>
        </w:rPr>
        <w:tab/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46500"/>
            <wp:effectExtent b="0" l="0" r="0" t="0"/>
            <wp:docPr id="81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10000"/>
            <wp:effectExtent b="0" l="0" r="0" t="0"/>
            <wp:docPr id="82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46500"/>
            <wp:effectExtent b="0" l="0" r="0" t="0"/>
            <wp:docPr id="3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73500"/>
            <wp:effectExtent b="0" l="0" r="0" t="0"/>
            <wp:docPr id="56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pStyle w:val="Heading1"/>
        <w:rPr/>
      </w:pPr>
      <w:bookmarkStart w:colFirst="0" w:colLast="0" w:name="_7hllhfusu1oa" w:id="14"/>
      <w:bookmarkEnd w:id="14"/>
      <w:r w:rsidDel="00000000" w:rsidR="00000000" w:rsidRPr="00000000">
        <w:rPr>
          <w:rtl w:val="0"/>
        </w:rPr>
        <w:t xml:space="preserve">15. Интерполяция функции.</w:t>
      </w:r>
    </w:p>
    <w:p w:rsidR="00000000" w:rsidDel="00000000" w:rsidP="00000000" w:rsidRDefault="00000000" w:rsidRPr="00000000" w14:paraId="0000005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17900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46500"/>
            <wp:effectExtent b="0" l="0" r="0" t="0"/>
            <wp:docPr id="65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35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92500"/>
            <wp:effectExtent b="0" l="0" r="0" t="0"/>
            <wp:docPr id="80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84600"/>
            <wp:effectExtent b="0" l="0" r="0" t="0"/>
            <wp:docPr id="63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8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41700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58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1"/>
        <w:rPr/>
      </w:pPr>
      <w:bookmarkStart w:colFirst="0" w:colLast="0" w:name="_apux82trsq5" w:id="15"/>
      <w:bookmarkEnd w:id="15"/>
      <w:r w:rsidDel="00000000" w:rsidR="00000000" w:rsidRPr="00000000">
        <w:rPr>
          <w:rtl w:val="0"/>
        </w:rPr>
        <w:t xml:space="preserve">16. Интерполяционная формула Лагранжа.</w:t>
      </w:r>
    </w:p>
    <w:p w:rsidR="00000000" w:rsidDel="00000000" w:rsidP="00000000" w:rsidRDefault="00000000" w:rsidRPr="00000000" w14:paraId="0000005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33800"/>
            <wp:effectExtent b="0" l="0" r="0" t="0"/>
            <wp:docPr id="3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46500"/>
            <wp:effectExtent b="0" l="0" r="0" t="0"/>
            <wp:docPr id="103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94100"/>
            <wp:effectExtent b="0" l="0" r="0" t="0"/>
            <wp:docPr id="84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33800"/>
            <wp:effectExtent b="0" l="0" r="0" t="0"/>
            <wp:docPr id="11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886200"/>
            <wp:effectExtent b="0" l="0" r="0" t="0"/>
            <wp:docPr id="7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86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70300"/>
            <wp:effectExtent b="0" l="0" r="0" t="0"/>
            <wp:docPr id="52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21100"/>
            <wp:effectExtent b="0" l="0" r="0" t="0"/>
            <wp:docPr id="60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1"/>
        <w:rPr/>
      </w:pPr>
      <w:bookmarkStart w:colFirst="0" w:colLast="0" w:name="_m2tiukcap7gp" w:id="16"/>
      <w:bookmarkEnd w:id="16"/>
      <w:r w:rsidDel="00000000" w:rsidR="00000000" w:rsidRPr="00000000">
        <w:rPr>
          <w:rtl w:val="0"/>
        </w:rPr>
        <w:t xml:space="preserve">17. Интерполяционные формулы Ньютона.</w:t>
      </w:r>
    </w:p>
    <w:p w:rsidR="00000000" w:rsidDel="00000000" w:rsidP="00000000" w:rsidRDefault="00000000" w:rsidRPr="00000000" w14:paraId="0000006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86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9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97300"/>
            <wp:effectExtent b="0" l="0" r="0" t="0"/>
            <wp:docPr id="8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9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66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71900"/>
            <wp:effectExtent b="0" l="0" r="0" t="0"/>
            <wp:docPr id="105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33800"/>
            <wp:effectExtent b="0" l="0" r="0" t="0"/>
            <wp:docPr id="43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3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83000"/>
            <wp:effectExtent b="0" l="0" r="0" t="0"/>
            <wp:docPr id="67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560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pStyle w:val="Heading1"/>
        <w:rPr/>
      </w:pPr>
      <w:bookmarkStart w:colFirst="0" w:colLast="0" w:name="_fgv4zhv0d0wv" w:id="17"/>
      <w:bookmarkEnd w:id="17"/>
      <w:r w:rsidDel="00000000" w:rsidR="00000000" w:rsidRPr="00000000">
        <w:rPr>
          <w:rtl w:val="0"/>
        </w:rPr>
        <w:t xml:space="preserve">18. Конечные и разделенные разности.</w:t>
      </w:r>
    </w:p>
    <w:p w:rsidR="00000000" w:rsidDel="00000000" w:rsidP="00000000" w:rsidRDefault="00000000" w:rsidRPr="00000000" w14:paraId="00000070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251200"/>
            <wp:effectExtent b="0" l="0" r="0" t="0"/>
            <wp:docPr id="3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619750" cy="904875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19750" cy="904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40100"/>
            <wp:effectExtent b="0" l="0" r="0" t="0"/>
            <wp:docPr id="2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1041400"/>
            <wp:effectExtent b="0" l="0" r="0" t="0"/>
            <wp:docPr id="109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04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pStyle w:val="Heading1"/>
        <w:rPr>
          <w:b w:val="1"/>
          <w:sz w:val="30"/>
          <w:szCs w:val="30"/>
        </w:rPr>
      </w:pPr>
      <w:bookmarkStart w:colFirst="0" w:colLast="0" w:name="_6uuajzuonj01" w:id="18"/>
      <w:bookmarkEnd w:id="18"/>
      <w:r w:rsidDel="00000000" w:rsidR="00000000" w:rsidRPr="00000000">
        <w:rPr>
          <w:rtl w:val="0"/>
        </w:rPr>
        <w:t xml:space="preserve">19. Интерполяционные формулы Гаусса, Стирлинга, Бесселя.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119688" cy="2705875"/>
            <wp:effectExtent b="0" l="0" r="0" t="0"/>
            <wp:docPr id="93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9688" cy="2705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086838" cy="2830716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6838" cy="28307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124200"/>
            <wp:effectExtent b="0" l="0" r="0" t="0"/>
            <wp:docPr id="41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3655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1"/>
        <w:rPr>
          <w:b w:val="1"/>
          <w:sz w:val="30"/>
          <w:szCs w:val="30"/>
        </w:rPr>
      </w:pPr>
      <w:bookmarkStart w:colFirst="0" w:colLast="0" w:name="_h2cob9ne43hh" w:id="19"/>
      <w:bookmarkEnd w:id="19"/>
      <w:r w:rsidDel="00000000" w:rsidR="00000000" w:rsidRPr="00000000">
        <w:rPr>
          <w:rtl w:val="0"/>
        </w:rPr>
        <w:t xml:space="preserve">20. Аппроксимация функции методом наименьших квадратов.</w:t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695700"/>
            <wp:effectExtent b="0" l="0" r="0" t="0"/>
            <wp:docPr id="68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9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162300"/>
            <wp:effectExtent b="0" l="0" r="0" t="0"/>
            <wp:docPr id="92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6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92500"/>
            <wp:effectExtent b="0" l="0" r="0" t="0"/>
            <wp:docPr id="97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pStyle w:val="Heading1"/>
        <w:rPr/>
      </w:pPr>
      <w:bookmarkStart w:colFirst="0" w:colLast="0" w:name="_78709zysg6x1" w:id="20"/>
      <w:bookmarkEnd w:id="20"/>
      <w:r w:rsidDel="00000000" w:rsidR="00000000" w:rsidRPr="00000000">
        <w:rPr>
          <w:rtl w:val="0"/>
        </w:rPr>
        <w:t xml:space="preserve">21. Линейное приближение.</w:t>
      </w:r>
    </w:p>
    <w:p w:rsidR="00000000" w:rsidDel="00000000" w:rsidP="00000000" w:rsidRDefault="00000000" w:rsidRPr="00000000" w14:paraId="00000077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46500"/>
            <wp:effectExtent b="0" l="0" r="0" t="0"/>
            <wp:docPr id="4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46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rPr/>
      </w:pPr>
      <w:bookmarkStart w:colFirst="0" w:colLast="0" w:name="_lt1jruo99nza" w:id="21"/>
      <w:bookmarkEnd w:id="21"/>
      <w:r w:rsidDel="00000000" w:rsidR="00000000" w:rsidRPr="00000000">
        <w:rPr>
          <w:rtl w:val="0"/>
        </w:rPr>
        <w:t xml:space="preserve">22. Квадратичное приближение.</w:t>
      </w:r>
    </w:p>
    <w:p w:rsidR="00000000" w:rsidDel="00000000" w:rsidP="00000000" w:rsidRDefault="00000000" w:rsidRPr="00000000" w14:paraId="00000079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7592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pStyle w:val="Heading1"/>
        <w:rPr/>
      </w:pPr>
      <w:bookmarkStart w:colFirst="0" w:colLast="0" w:name="_xp8t7nb8dhec" w:id="22"/>
      <w:bookmarkEnd w:id="22"/>
      <w:r w:rsidDel="00000000" w:rsidR="00000000" w:rsidRPr="00000000">
        <w:rPr>
          <w:rtl w:val="0"/>
        </w:rPr>
        <w:t xml:space="preserve">23. Аппроксимация степенной, экспоненциальной и логарифмической  функций</w:t>
      </w:r>
    </w:p>
    <w:p w:rsidR="00000000" w:rsidDel="00000000" w:rsidP="00000000" w:rsidRDefault="00000000" w:rsidRPr="00000000" w14:paraId="0000007B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441700"/>
            <wp:effectExtent b="0" l="0" r="0" t="0"/>
            <wp:docPr id="5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4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3517900"/>
            <wp:effectExtent b="0" l="0" r="0" t="0"/>
            <wp:docPr id="74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  <w:sz w:val="30"/>
          <w:szCs w:val="30"/>
        </w:rPr>
      </w:pPr>
      <w:r w:rsidDel="00000000" w:rsidR="00000000" w:rsidRPr="00000000">
        <w:rPr>
          <w:b w:val="1"/>
          <w:sz w:val="30"/>
          <w:szCs w:val="30"/>
        </w:rPr>
        <w:drawing>
          <wp:inline distB="114300" distT="114300" distL="114300" distR="114300">
            <wp:extent cx="5731200" cy="2692400"/>
            <wp:effectExtent b="0" l="0" r="0" t="0"/>
            <wp:docPr id="4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pStyle w:val="Heading1"/>
        <w:rPr/>
      </w:pPr>
      <w:bookmarkStart w:colFirst="0" w:colLast="0" w:name="_6mfg40z1ifr8" w:id="23"/>
      <w:bookmarkEnd w:id="23"/>
      <w:r w:rsidDel="00000000" w:rsidR="00000000" w:rsidRPr="00000000">
        <w:rPr>
          <w:rtl w:val="0"/>
        </w:rPr>
        <w:t xml:space="preserve">24. Численное интегрирование. Метод прямоугольников.</w:t>
      </w: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72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988300"/>
            <wp:effectExtent b="0" l="0" r="0" t="0"/>
            <wp:docPr id="53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98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4356100"/>
            <wp:effectExtent b="0" l="0" r="0" t="0"/>
            <wp:docPr id="95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1"/>
        <w:rPr/>
      </w:pPr>
      <w:bookmarkStart w:colFirst="0" w:colLast="0" w:name="_5rixpyn3g9c7" w:id="24"/>
      <w:bookmarkEnd w:id="24"/>
      <w:r w:rsidDel="00000000" w:rsidR="00000000" w:rsidRPr="00000000">
        <w:rPr>
          <w:rtl w:val="0"/>
        </w:rPr>
        <w:t xml:space="preserve">25. Численное интегрирование. Метод трапеций.</w:t>
      </w:r>
      <w:r w:rsidDel="00000000" w:rsidR="00000000" w:rsidRPr="00000000">
        <w:rPr/>
        <w:drawing>
          <wp:inline distB="114300" distT="114300" distL="114300" distR="114300">
            <wp:extent cx="5731200" cy="3898900"/>
            <wp:effectExtent b="0" l="0" r="0" t="0"/>
            <wp:docPr id="8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9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1"/>
        <w:rPr/>
      </w:pPr>
      <w:bookmarkStart w:colFirst="0" w:colLast="0" w:name="_22j5g0qcambk" w:id="25"/>
      <w:bookmarkEnd w:id="25"/>
      <w:r w:rsidDel="00000000" w:rsidR="00000000" w:rsidRPr="00000000">
        <w:rPr>
          <w:rtl w:val="0"/>
        </w:rPr>
        <w:t xml:space="preserve">26. Численное интегрирование. Метод Симпсона.</w:t>
      </w:r>
      <w:r w:rsidDel="00000000" w:rsidR="00000000" w:rsidRPr="00000000">
        <w:rPr/>
        <w:drawing>
          <wp:inline distB="114300" distT="114300" distL="114300" distR="114300">
            <wp:extent cx="5731200" cy="3860800"/>
            <wp:effectExtent b="0" l="0" r="0" t="0"/>
            <wp:docPr id="32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6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5918200"/>
            <wp:effectExtent b="0" l="0" r="0" t="0"/>
            <wp:docPr id="57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91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pStyle w:val="Heading1"/>
        <w:rPr/>
      </w:pPr>
      <w:bookmarkStart w:colFirst="0" w:colLast="0" w:name="_knsgnxgdsw3u" w:id="26"/>
      <w:bookmarkEnd w:id="26"/>
      <w:r w:rsidDel="00000000" w:rsidR="00000000" w:rsidRPr="00000000">
        <w:rPr>
          <w:rtl w:val="0"/>
        </w:rPr>
        <w:t xml:space="preserve">27. Решения задачи Коши. Методы Эйлера.</w:t>
      </w:r>
      <w:r w:rsidDel="00000000" w:rsidR="00000000" w:rsidRPr="00000000">
        <w:rPr/>
        <w:drawing>
          <wp:inline distB="114300" distT="114300" distL="114300" distR="114300">
            <wp:extent cx="5731200" cy="4267200"/>
            <wp:effectExtent b="0" l="0" r="0" t="0"/>
            <wp:docPr id="49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6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273800"/>
            <wp:effectExtent b="0" l="0" r="0" t="0"/>
            <wp:docPr id="24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7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7404100"/>
            <wp:effectExtent b="0" l="0" r="0" t="0"/>
            <wp:docPr id="5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40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1"/>
        <w:rPr/>
      </w:pPr>
      <w:bookmarkStart w:colFirst="0" w:colLast="0" w:name="_i1hc1jvh64v0" w:id="27"/>
      <w:bookmarkEnd w:id="27"/>
      <w:r w:rsidDel="00000000" w:rsidR="00000000" w:rsidRPr="00000000">
        <w:rPr>
          <w:rtl w:val="0"/>
        </w:rPr>
        <w:t xml:space="preserve">28. Решения задачи Коши. Методы Рунге-Кутта.</w:t>
      </w:r>
      <w:r w:rsidDel="00000000" w:rsidR="00000000" w:rsidRPr="00000000">
        <w:rPr/>
        <w:drawing>
          <wp:inline distB="114300" distT="114300" distL="114300" distR="114300">
            <wp:extent cx="5731200" cy="6959600"/>
            <wp:effectExtent b="0" l="0" r="0" t="0"/>
            <wp:docPr id="36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5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1"/>
        <w:rPr/>
      </w:pPr>
      <w:bookmarkStart w:colFirst="0" w:colLast="0" w:name="_gl4fxh9jt67" w:id="28"/>
      <w:bookmarkEnd w:id="28"/>
      <w:r w:rsidDel="00000000" w:rsidR="00000000" w:rsidRPr="00000000">
        <w:rPr>
          <w:rtl w:val="0"/>
        </w:rPr>
        <w:t xml:space="preserve">29. Многошаговые методы. Метод Адамса.</w:t>
      </w:r>
      <w:r w:rsidDel="00000000" w:rsidR="00000000" w:rsidRPr="00000000">
        <w:rPr/>
        <w:drawing>
          <wp:inline distB="114300" distT="114300" distL="114300" distR="114300">
            <wp:extent cx="5731200" cy="7366000"/>
            <wp:effectExtent b="0" l="0" r="0" t="0"/>
            <wp:docPr id="16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1"/>
        <w:rPr/>
      </w:pPr>
      <w:bookmarkStart w:colFirst="0" w:colLast="0" w:name="_2gpimw3r1e8y" w:id="29"/>
      <w:bookmarkEnd w:id="29"/>
      <w:r w:rsidDel="00000000" w:rsidR="00000000" w:rsidRPr="00000000">
        <w:rPr>
          <w:rtl w:val="0"/>
        </w:rPr>
        <w:t xml:space="preserve">30. Многошаговые методы. Метод Милна.</w:t>
      </w:r>
      <w:r w:rsidDel="00000000" w:rsidR="00000000" w:rsidRPr="00000000">
        <w:rPr/>
        <w:drawing>
          <wp:inline distB="114300" distT="114300" distL="114300" distR="114300">
            <wp:extent cx="5731200" cy="8445500"/>
            <wp:effectExtent b="0" l="0" r="0" t="0"/>
            <wp:docPr id="12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44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731200" cy="6515100"/>
            <wp:effectExtent b="0" l="0" r="0" t="0"/>
            <wp:docPr id="85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115" w:type="default"/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85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ru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27.png"/><Relationship Id="rId41" Type="http://schemas.openxmlformats.org/officeDocument/2006/relationships/image" Target="media/image17.png"/><Relationship Id="rId44" Type="http://schemas.openxmlformats.org/officeDocument/2006/relationships/image" Target="media/image74.png"/><Relationship Id="rId43" Type="http://schemas.openxmlformats.org/officeDocument/2006/relationships/image" Target="media/image9.png"/><Relationship Id="rId46" Type="http://schemas.openxmlformats.org/officeDocument/2006/relationships/image" Target="media/image13.png"/><Relationship Id="rId45" Type="http://schemas.openxmlformats.org/officeDocument/2006/relationships/image" Target="media/image29.png"/><Relationship Id="rId107" Type="http://schemas.openxmlformats.org/officeDocument/2006/relationships/image" Target="media/image89.png"/><Relationship Id="rId106" Type="http://schemas.openxmlformats.org/officeDocument/2006/relationships/image" Target="media/image42.png"/><Relationship Id="rId105" Type="http://schemas.openxmlformats.org/officeDocument/2006/relationships/image" Target="media/image102.png"/><Relationship Id="rId104" Type="http://schemas.openxmlformats.org/officeDocument/2006/relationships/image" Target="media/image109.png"/><Relationship Id="rId109" Type="http://schemas.openxmlformats.org/officeDocument/2006/relationships/image" Target="media/image87.png"/><Relationship Id="rId108" Type="http://schemas.openxmlformats.org/officeDocument/2006/relationships/image" Target="media/image66.png"/><Relationship Id="rId48" Type="http://schemas.openxmlformats.org/officeDocument/2006/relationships/image" Target="media/image1.png"/><Relationship Id="rId47" Type="http://schemas.openxmlformats.org/officeDocument/2006/relationships/image" Target="media/image12.png"/><Relationship Id="rId49" Type="http://schemas.openxmlformats.org/officeDocument/2006/relationships/image" Target="media/image81.png"/><Relationship Id="rId103" Type="http://schemas.openxmlformats.org/officeDocument/2006/relationships/image" Target="media/image97.png"/><Relationship Id="rId102" Type="http://schemas.openxmlformats.org/officeDocument/2006/relationships/image" Target="media/image104.png"/><Relationship Id="rId101" Type="http://schemas.openxmlformats.org/officeDocument/2006/relationships/image" Target="media/image36.png"/><Relationship Id="rId100" Type="http://schemas.openxmlformats.org/officeDocument/2006/relationships/image" Target="media/image67.png"/><Relationship Id="rId31" Type="http://schemas.openxmlformats.org/officeDocument/2006/relationships/image" Target="media/image63.png"/><Relationship Id="rId30" Type="http://schemas.openxmlformats.org/officeDocument/2006/relationships/image" Target="media/image23.png"/><Relationship Id="rId33" Type="http://schemas.openxmlformats.org/officeDocument/2006/relationships/image" Target="media/image7.png"/><Relationship Id="rId32" Type="http://schemas.openxmlformats.org/officeDocument/2006/relationships/image" Target="media/image11.png"/><Relationship Id="rId35" Type="http://schemas.openxmlformats.org/officeDocument/2006/relationships/image" Target="media/image19.png"/><Relationship Id="rId34" Type="http://schemas.openxmlformats.org/officeDocument/2006/relationships/image" Target="media/image33.png"/><Relationship Id="rId37" Type="http://schemas.openxmlformats.org/officeDocument/2006/relationships/image" Target="media/image59.png"/><Relationship Id="rId36" Type="http://schemas.openxmlformats.org/officeDocument/2006/relationships/image" Target="media/image2.png"/><Relationship Id="rId39" Type="http://schemas.openxmlformats.org/officeDocument/2006/relationships/image" Target="media/image108.png"/><Relationship Id="rId38" Type="http://schemas.openxmlformats.org/officeDocument/2006/relationships/image" Target="media/image3.png"/><Relationship Id="rId20" Type="http://schemas.openxmlformats.org/officeDocument/2006/relationships/image" Target="media/image44.png"/><Relationship Id="rId22" Type="http://schemas.openxmlformats.org/officeDocument/2006/relationships/image" Target="media/image31.png"/><Relationship Id="rId21" Type="http://schemas.openxmlformats.org/officeDocument/2006/relationships/image" Target="media/image99.png"/><Relationship Id="rId24" Type="http://schemas.openxmlformats.org/officeDocument/2006/relationships/image" Target="media/image80.png"/><Relationship Id="rId23" Type="http://schemas.openxmlformats.org/officeDocument/2006/relationships/image" Target="media/image4.png"/><Relationship Id="rId26" Type="http://schemas.openxmlformats.org/officeDocument/2006/relationships/image" Target="media/image18.png"/><Relationship Id="rId25" Type="http://schemas.openxmlformats.org/officeDocument/2006/relationships/image" Target="media/image46.png"/><Relationship Id="rId28" Type="http://schemas.openxmlformats.org/officeDocument/2006/relationships/image" Target="media/image92.png"/><Relationship Id="rId27" Type="http://schemas.openxmlformats.org/officeDocument/2006/relationships/image" Target="media/image10.png"/><Relationship Id="rId29" Type="http://schemas.openxmlformats.org/officeDocument/2006/relationships/image" Target="media/image90.png"/><Relationship Id="rId95" Type="http://schemas.openxmlformats.org/officeDocument/2006/relationships/image" Target="media/image82.png"/><Relationship Id="rId94" Type="http://schemas.openxmlformats.org/officeDocument/2006/relationships/image" Target="media/image52.png"/><Relationship Id="rId97" Type="http://schemas.openxmlformats.org/officeDocument/2006/relationships/image" Target="media/image35.png"/><Relationship Id="rId96" Type="http://schemas.openxmlformats.org/officeDocument/2006/relationships/image" Target="media/image96.png"/><Relationship Id="rId11" Type="http://schemas.openxmlformats.org/officeDocument/2006/relationships/image" Target="media/image39.png"/><Relationship Id="rId99" Type="http://schemas.openxmlformats.org/officeDocument/2006/relationships/image" Target="media/image49.png"/><Relationship Id="rId10" Type="http://schemas.openxmlformats.org/officeDocument/2006/relationships/image" Target="media/image15.png"/><Relationship Id="rId98" Type="http://schemas.openxmlformats.org/officeDocument/2006/relationships/image" Target="media/image21.png"/><Relationship Id="rId13" Type="http://schemas.openxmlformats.org/officeDocument/2006/relationships/image" Target="media/image55.png"/><Relationship Id="rId12" Type="http://schemas.openxmlformats.org/officeDocument/2006/relationships/image" Target="media/image94.png"/><Relationship Id="rId91" Type="http://schemas.openxmlformats.org/officeDocument/2006/relationships/image" Target="media/image5.png"/><Relationship Id="rId90" Type="http://schemas.openxmlformats.org/officeDocument/2006/relationships/image" Target="media/image83.png"/><Relationship Id="rId93" Type="http://schemas.openxmlformats.org/officeDocument/2006/relationships/image" Target="media/image16.png"/><Relationship Id="rId92" Type="http://schemas.openxmlformats.org/officeDocument/2006/relationships/image" Target="media/image38.png"/><Relationship Id="rId115" Type="http://schemas.openxmlformats.org/officeDocument/2006/relationships/header" Target="header1.xml"/><Relationship Id="rId15" Type="http://schemas.openxmlformats.org/officeDocument/2006/relationships/image" Target="media/image53.png"/><Relationship Id="rId110" Type="http://schemas.openxmlformats.org/officeDocument/2006/relationships/image" Target="media/image105.png"/><Relationship Id="rId14" Type="http://schemas.openxmlformats.org/officeDocument/2006/relationships/image" Target="media/image41.png"/><Relationship Id="rId17" Type="http://schemas.openxmlformats.org/officeDocument/2006/relationships/image" Target="media/image26.png"/><Relationship Id="rId16" Type="http://schemas.openxmlformats.org/officeDocument/2006/relationships/image" Target="media/image61.png"/><Relationship Id="rId19" Type="http://schemas.openxmlformats.org/officeDocument/2006/relationships/image" Target="media/image79.png"/><Relationship Id="rId114" Type="http://schemas.openxmlformats.org/officeDocument/2006/relationships/image" Target="media/image110.png"/><Relationship Id="rId18" Type="http://schemas.openxmlformats.org/officeDocument/2006/relationships/image" Target="media/image54.png"/><Relationship Id="rId113" Type="http://schemas.openxmlformats.org/officeDocument/2006/relationships/image" Target="media/image72.png"/><Relationship Id="rId112" Type="http://schemas.openxmlformats.org/officeDocument/2006/relationships/image" Target="media/image56.png"/><Relationship Id="rId111" Type="http://schemas.openxmlformats.org/officeDocument/2006/relationships/image" Target="media/image103.png"/><Relationship Id="rId84" Type="http://schemas.openxmlformats.org/officeDocument/2006/relationships/image" Target="media/image57.png"/><Relationship Id="rId83" Type="http://schemas.openxmlformats.org/officeDocument/2006/relationships/image" Target="media/image50.png"/><Relationship Id="rId86" Type="http://schemas.openxmlformats.org/officeDocument/2006/relationships/image" Target="media/image32.png"/><Relationship Id="rId85" Type="http://schemas.openxmlformats.org/officeDocument/2006/relationships/image" Target="media/image24.png"/><Relationship Id="rId88" Type="http://schemas.openxmlformats.org/officeDocument/2006/relationships/image" Target="media/image40.png"/><Relationship Id="rId87" Type="http://schemas.openxmlformats.org/officeDocument/2006/relationships/image" Target="media/image28.png"/><Relationship Id="rId89" Type="http://schemas.openxmlformats.org/officeDocument/2006/relationships/image" Target="media/image98.png"/><Relationship Id="rId80" Type="http://schemas.openxmlformats.org/officeDocument/2006/relationships/image" Target="media/image75.png"/><Relationship Id="rId82" Type="http://schemas.openxmlformats.org/officeDocument/2006/relationships/image" Target="media/image101.png"/><Relationship Id="rId81" Type="http://schemas.openxmlformats.org/officeDocument/2006/relationships/image" Target="media/image6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image" Target="media/image60.png"/><Relationship Id="rId7" Type="http://schemas.openxmlformats.org/officeDocument/2006/relationships/image" Target="media/image45.png"/><Relationship Id="rId8" Type="http://schemas.openxmlformats.org/officeDocument/2006/relationships/image" Target="media/image37.png"/><Relationship Id="rId73" Type="http://schemas.openxmlformats.org/officeDocument/2006/relationships/image" Target="media/image100.png"/><Relationship Id="rId72" Type="http://schemas.openxmlformats.org/officeDocument/2006/relationships/image" Target="media/image76.png"/><Relationship Id="rId75" Type="http://schemas.openxmlformats.org/officeDocument/2006/relationships/image" Target="media/image51.png"/><Relationship Id="rId74" Type="http://schemas.openxmlformats.org/officeDocument/2006/relationships/image" Target="media/image77.png"/><Relationship Id="rId77" Type="http://schemas.openxmlformats.org/officeDocument/2006/relationships/image" Target="media/image8.png"/><Relationship Id="rId76" Type="http://schemas.openxmlformats.org/officeDocument/2006/relationships/image" Target="media/image48.png"/><Relationship Id="rId79" Type="http://schemas.openxmlformats.org/officeDocument/2006/relationships/image" Target="media/image88.png"/><Relationship Id="rId78" Type="http://schemas.openxmlformats.org/officeDocument/2006/relationships/image" Target="media/image73.png"/><Relationship Id="rId71" Type="http://schemas.openxmlformats.org/officeDocument/2006/relationships/image" Target="media/image93.png"/><Relationship Id="rId70" Type="http://schemas.openxmlformats.org/officeDocument/2006/relationships/image" Target="media/image20.png"/><Relationship Id="rId62" Type="http://schemas.openxmlformats.org/officeDocument/2006/relationships/image" Target="media/image85.png"/><Relationship Id="rId61" Type="http://schemas.openxmlformats.org/officeDocument/2006/relationships/image" Target="media/image43.png"/><Relationship Id="rId64" Type="http://schemas.openxmlformats.org/officeDocument/2006/relationships/image" Target="media/image14.png"/><Relationship Id="rId63" Type="http://schemas.openxmlformats.org/officeDocument/2006/relationships/image" Target="media/image58.png"/><Relationship Id="rId66" Type="http://schemas.openxmlformats.org/officeDocument/2006/relationships/image" Target="media/image70.png"/><Relationship Id="rId65" Type="http://schemas.openxmlformats.org/officeDocument/2006/relationships/image" Target="media/image30.png"/><Relationship Id="rId68" Type="http://schemas.openxmlformats.org/officeDocument/2006/relationships/image" Target="media/image6.png"/><Relationship Id="rId67" Type="http://schemas.openxmlformats.org/officeDocument/2006/relationships/image" Target="media/image84.png"/><Relationship Id="rId60" Type="http://schemas.openxmlformats.org/officeDocument/2006/relationships/image" Target="media/image22.png"/><Relationship Id="rId69" Type="http://schemas.openxmlformats.org/officeDocument/2006/relationships/image" Target="media/image47.png"/><Relationship Id="rId51" Type="http://schemas.openxmlformats.org/officeDocument/2006/relationships/image" Target="media/image91.png"/><Relationship Id="rId50" Type="http://schemas.openxmlformats.org/officeDocument/2006/relationships/image" Target="media/image25.png"/><Relationship Id="rId53" Type="http://schemas.openxmlformats.org/officeDocument/2006/relationships/image" Target="media/image62.png"/><Relationship Id="rId52" Type="http://schemas.openxmlformats.org/officeDocument/2006/relationships/image" Target="media/image65.png"/><Relationship Id="rId55" Type="http://schemas.openxmlformats.org/officeDocument/2006/relationships/image" Target="media/image106.png"/><Relationship Id="rId54" Type="http://schemas.openxmlformats.org/officeDocument/2006/relationships/image" Target="media/image95.png"/><Relationship Id="rId57" Type="http://schemas.openxmlformats.org/officeDocument/2006/relationships/image" Target="media/image71.png"/><Relationship Id="rId56" Type="http://schemas.openxmlformats.org/officeDocument/2006/relationships/image" Target="media/image86.png"/><Relationship Id="rId59" Type="http://schemas.openxmlformats.org/officeDocument/2006/relationships/image" Target="media/image69.png"/><Relationship Id="rId58" Type="http://schemas.openxmlformats.org/officeDocument/2006/relationships/image" Target="media/image6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